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CD" w:rsidRDefault="00E80426" w:rsidP="00E80426">
      <w:pPr>
        <w:spacing w:after="47" w:line="259" w:lineRule="auto"/>
        <w:ind w:left="0" w:firstLine="0"/>
        <w:jc w:val="left"/>
        <w:rPr>
          <w:b/>
          <w:color w:val="000000"/>
          <w:sz w:val="44"/>
        </w:rPr>
      </w:pPr>
      <w:r>
        <w:rPr>
          <w:b/>
          <w:color w:val="000000"/>
          <w:sz w:val="44"/>
        </w:rPr>
        <w:t>Review Questions</w:t>
      </w:r>
    </w:p>
    <w:p w:rsidR="00E80426" w:rsidRPr="00E80426" w:rsidRDefault="00E80426" w:rsidP="00E80426">
      <w:pPr>
        <w:spacing w:after="47" w:line="259" w:lineRule="auto"/>
        <w:ind w:left="0" w:firstLine="0"/>
        <w:jc w:val="left"/>
      </w:pPr>
    </w:p>
    <w:p w:rsidR="00E23D37" w:rsidRDefault="00686DBD">
      <w:pPr>
        <w:pStyle w:val="Heading1"/>
        <w:ind w:left="-5"/>
      </w:pPr>
      <w:r>
        <w:t xml:space="preserve">Lesson 7 </w:t>
      </w:r>
      <w:r w:rsidR="009504CD">
        <w:t xml:space="preserve">  Preparing the Slide Show</w:t>
      </w:r>
    </w:p>
    <w:p w:rsidR="009504CD" w:rsidRPr="009504CD" w:rsidRDefault="009504CD" w:rsidP="009504CD"/>
    <w:p w:rsidR="00E23D37" w:rsidRDefault="00686DBD">
      <w:pPr>
        <w:numPr>
          <w:ilvl w:val="0"/>
          <w:numId w:val="7"/>
        </w:numPr>
        <w:spacing w:after="145" w:line="268" w:lineRule="auto"/>
        <w:ind w:hanging="360"/>
      </w:pPr>
      <w:r>
        <w:rPr>
          <w:color w:val="000000"/>
        </w:rPr>
        <w:t xml:space="preserve">The _______________ Pane allows you to create, edit, reply to and delete comments. </w:t>
      </w:r>
    </w:p>
    <w:p w:rsidR="00E23D37" w:rsidRDefault="00686DBD">
      <w:pPr>
        <w:numPr>
          <w:ilvl w:val="1"/>
          <w:numId w:val="7"/>
        </w:numPr>
        <w:spacing w:after="86" w:line="268" w:lineRule="auto"/>
        <w:ind w:hanging="360"/>
      </w:pPr>
      <w:r>
        <w:rPr>
          <w:color w:val="000000"/>
        </w:rPr>
        <w:t xml:space="preserve">Revisions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  <w:t xml:space="preserve">c.   </w:t>
      </w:r>
      <w:r>
        <w:rPr>
          <w:color w:val="000000"/>
        </w:rPr>
        <w:t xml:space="preserve">Reviewing </w:t>
      </w:r>
    </w:p>
    <w:p w:rsidR="00E23D37" w:rsidRDefault="00686DBD">
      <w:pPr>
        <w:numPr>
          <w:ilvl w:val="1"/>
          <w:numId w:val="7"/>
        </w:numPr>
        <w:spacing w:after="145" w:line="268" w:lineRule="auto"/>
        <w:ind w:hanging="360"/>
      </w:pPr>
      <w:r w:rsidRPr="00901454">
        <w:rPr>
          <w:color w:val="auto"/>
        </w:rPr>
        <w:t xml:space="preserve">Comments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 xml:space="preserve">d. 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Track Changes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7"/>
        </w:numPr>
        <w:spacing w:after="145" w:line="268" w:lineRule="auto"/>
        <w:ind w:hanging="360"/>
      </w:pPr>
      <w:r>
        <w:rPr>
          <w:color w:val="000000"/>
        </w:rPr>
        <w:t xml:space="preserve">Which option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reply to a comment? </w:t>
      </w:r>
    </w:p>
    <w:p w:rsidR="00E23D37" w:rsidRDefault="00686DBD">
      <w:pPr>
        <w:numPr>
          <w:ilvl w:val="1"/>
          <w:numId w:val="7"/>
        </w:numPr>
        <w:spacing w:after="69" w:line="268" w:lineRule="auto"/>
        <w:ind w:hanging="360"/>
      </w:pPr>
      <w:r>
        <w:rPr>
          <w:color w:val="000000"/>
        </w:rPr>
        <w:t xml:space="preserve">Right-click the comment icon on the slide, then click Reply </w:t>
      </w:r>
    </w:p>
    <w:p w:rsidR="00E23D37" w:rsidRDefault="00686DBD">
      <w:pPr>
        <w:numPr>
          <w:ilvl w:val="1"/>
          <w:numId w:val="7"/>
        </w:numPr>
        <w:spacing w:after="89" w:line="268" w:lineRule="auto"/>
        <w:ind w:hanging="360"/>
      </w:pPr>
      <w:r>
        <w:rPr>
          <w:color w:val="000000"/>
        </w:rPr>
        <w:t xml:space="preserve">Click Reply in the Comments group on the Review tab </w:t>
      </w:r>
    </w:p>
    <w:p w:rsidR="00E23D37" w:rsidRDefault="00686DBD">
      <w:pPr>
        <w:numPr>
          <w:ilvl w:val="1"/>
          <w:numId w:val="7"/>
        </w:numPr>
        <w:spacing w:after="69" w:line="268" w:lineRule="auto"/>
        <w:ind w:hanging="360"/>
      </w:pPr>
      <w:r>
        <w:rPr>
          <w:color w:val="000000"/>
        </w:rPr>
        <w:t xml:space="preserve">Double-click the comment icon on the slide, and then in the Comments Pane, click New </w:t>
      </w:r>
    </w:p>
    <w:p w:rsidR="00E23D37" w:rsidRPr="00901454" w:rsidRDefault="00686DBD">
      <w:pPr>
        <w:numPr>
          <w:ilvl w:val="1"/>
          <w:numId w:val="7"/>
        </w:numPr>
        <w:ind w:hanging="360"/>
        <w:rPr>
          <w:color w:val="auto"/>
        </w:rPr>
      </w:pPr>
      <w:r w:rsidRPr="00901454">
        <w:rPr>
          <w:color w:val="auto"/>
        </w:rPr>
        <w:t xml:space="preserve">Click the comment and then in the Comments Pane, type your reply in the Reply box.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7"/>
        </w:numPr>
        <w:spacing w:after="145" w:line="268" w:lineRule="auto"/>
        <w:ind w:hanging="360"/>
      </w:pPr>
      <w:r>
        <w:rPr>
          <w:color w:val="000000"/>
        </w:rPr>
        <w:t xml:space="preserve">Which option is used to create a presentation that automatically loops a slide show but </w:t>
      </w:r>
      <w:proofErr w:type="gramStart"/>
      <w:r>
        <w:rPr>
          <w:color w:val="000000"/>
        </w:rPr>
        <w:t>can’t</w:t>
      </w:r>
      <w:proofErr w:type="gramEnd"/>
      <w:r>
        <w:rPr>
          <w:color w:val="000000"/>
        </w:rPr>
        <w:t xml:space="preserve"> be navigated by the viewer? </w:t>
      </w:r>
    </w:p>
    <w:p w:rsidR="00E23D37" w:rsidRDefault="00686DBD">
      <w:pPr>
        <w:numPr>
          <w:ilvl w:val="1"/>
          <w:numId w:val="7"/>
        </w:numPr>
        <w:spacing w:after="69" w:line="268" w:lineRule="auto"/>
        <w:ind w:hanging="360"/>
      </w:pPr>
      <w:r>
        <w:rPr>
          <w:color w:val="000000"/>
        </w:rPr>
        <w:t xml:space="preserve">Presented by a speaker (full screen) </w:t>
      </w:r>
    </w:p>
    <w:p w:rsidR="00E23D37" w:rsidRDefault="00686DBD">
      <w:pPr>
        <w:numPr>
          <w:ilvl w:val="1"/>
          <w:numId w:val="7"/>
        </w:numPr>
        <w:spacing w:after="86" w:line="268" w:lineRule="auto"/>
        <w:ind w:hanging="360"/>
      </w:pPr>
      <w:r>
        <w:rPr>
          <w:color w:val="000000"/>
        </w:rPr>
        <w:t xml:space="preserve">Browsed by an individual (window) </w:t>
      </w:r>
    </w:p>
    <w:p w:rsidR="00E23D37" w:rsidRPr="00901454" w:rsidRDefault="00686DBD">
      <w:pPr>
        <w:numPr>
          <w:ilvl w:val="1"/>
          <w:numId w:val="7"/>
        </w:numPr>
        <w:ind w:hanging="360"/>
        <w:rPr>
          <w:color w:val="auto"/>
        </w:rPr>
      </w:pPr>
      <w:r w:rsidRPr="00901454">
        <w:rPr>
          <w:color w:val="auto"/>
        </w:rPr>
        <w:t xml:space="preserve">Browsed at a kiosk (full screen)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7"/>
        </w:numPr>
        <w:spacing w:after="145" w:line="268" w:lineRule="auto"/>
        <w:ind w:hanging="360"/>
      </w:pPr>
      <w:r>
        <w:rPr>
          <w:color w:val="000000"/>
        </w:rPr>
        <w:t xml:space="preserve">Which feature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see changes made to a shared copy of a presentation? </w:t>
      </w:r>
    </w:p>
    <w:p w:rsidR="00E23D37" w:rsidRDefault="00686DBD">
      <w:pPr>
        <w:numPr>
          <w:ilvl w:val="1"/>
          <w:numId w:val="7"/>
        </w:numPr>
        <w:spacing w:after="86" w:line="268" w:lineRule="auto"/>
        <w:ind w:hanging="360"/>
      </w:pPr>
      <w:r>
        <w:rPr>
          <w:color w:val="000000"/>
        </w:rPr>
        <w:t xml:space="preserve">Track Changes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  <w:t xml:space="preserve">c.   </w:t>
      </w:r>
      <w:r>
        <w:rPr>
          <w:color w:val="000000"/>
        </w:rPr>
        <w:t xml:space="preserve">Compatibility Checker </w:t>
      </w:r>
    </w:p>
    <w:p w:rsidR="00E23D37" w:rsidRDefault="00686DBD">
      <w:pPr>
        <w:numPr>
          <w:ilvl w:val="1"/>
          <w:numId w:val="7"/>
        </w:numPr>
        <w:ind w:hanging="360"/>
      </w:pPr>
      <w:r w:rsidRPr="00901454">
        <w:rPr>
          <w:color w:val="auto"/>
        </w:rPr>
        <w:t xml:space="preserve">Compare </w:t>
      </w:r>
      <w:r w:rsidRPr="00901454">
        <w:rPr>
          <w:color w:val="auto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 xml:space="preserve">d. 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Notes </w:t>
      </w:r>
    </w:p>
    <w:p w:rsidR="00E23D37" w:rsidRDefault="00686DBD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color w:val="000000"/>
        </w:rPr>
        <w:t xml:space="preserve"> </w:t>
      </w:r>
    </w:p>
    <w:p w:rsidR="00E23D37" w:rsidRDefault="00686DBD">
      <w:pPr>
        <w:numPr>
          <w:ilvl w:val="0"/>
          <w:numId w:val="7"/>
        </w:numPr>
        <w:spacing w:after="145" w:line="268" w:lineRule="auto"/>
        <w:ind w:hanging="360"/>
      </w:pPr>
      <w:r>
        <w:rPr>
          <w:color w:val="000000"/>
        </w:rPr>
        <w:t>Which of the following statements is not true about speaker notes?</w:t>
      </w:r>
      <w:r>
        <w:t xml:space="preserve"> </w:t>
      </w:r>
    </w:p>
    <w:p w:rsidR="00E23D37" w:rsidRPr="00901454" w:rsidRDefault="00686DBD" w:rsidP="00901454">
      <w:pPr>
        <w:numPr>
          <w:ilvl w:val="0"/>
          <w:numId w:val="20"/>
        </w:numPr>
        <w:spacing w:after="71"/>
        <w:ind w:hanging="360"/>
        <w:rPr>
          <w:color w:val="auto"/>
        </w:rPr>
      </w:pPr>
      <w:r w:rsidRPr="00901454">
        <w:rPr>
          <w:color w:val="auto"/>
        </w:rPr>
        <w:t xml:space="preserve">You can format note text, change the background, and add pictures to notes in Normal view.  </w:t>
      </w:r>
    </w:p>
    <w:p w:rsidR="00E23D37" w:rsidRPr="00901454" w:rsidRDefault="00686DBD" w:rsidP="00901454">
      <w:pPr>
        <w:numPr>
          <w:ilvl w:val="0"/>
          <w:numId w:val="20"/>
        </w:numPr>
        <w:spacing w:after="86" w:line="268" w:lineRule="auto"/>
        <w:ind w:hanging="360"/>
        <w:rPr>
          <w:color w:val="auto"/>
        </w:rPr>
      </w:pPr>
      <w:r w:rsidRPr="00901454">
        <w:rPr>
          <w:color w:val="auto"/>
        </w:rPr>
        <w:t xml:space="preserve">You can view speaker notes during the presentation using Presenter View, or you can print the notes. </w:t>
      </w:r>
    </w:p>
    <w:p w:rsidR="00E23D37" w:rsidRPr="00901454" w:rsidRDefault="00686DBD" w:rsidP="00901454">
      <w:pPr>
        <w:numPr>
          <w:ilvl w:val="0"/>
          <w:numId w:val="20"/>
        </w:numPr>
        <w:spacing w:after="69" w:line="268" w:lineRule="auto"/>
        <w:ind w:hanging="360"/>
        <w:rPr>
          <w:color w:val="auto"/>
        </w:rPr>
      </w:pPr>
      <w:r w:rsidRPr="00901454">
        <w:rPr>
          <w:color w:val="auto"/>
        </w:rPr>
        <w:t xml:space="preserve">You can see how your notes pages will look when printed in Notes Page view. </w:t>
      </w:r>
    </w:p>
    <w:p w:rsidR="00E23D37" w:rsidRPr="00901454" w:rsidRDefault="00686DBD" w:rsidP="00901454">
      <w:pPr>
        <w:numPr>
          <w:ilvl w:val="0"/>
          <w:numId w:val="20"/>
        </w:numPr>
        <w:spacing w:after="145" w:line="268" w:lineRule="auto"/>
        <w:ind w:hanging="360"/>
        <w:rPr>
          <w:color w:val="auto"/>
        </w:rPr>
      </w:pPr>
      <w:r w:rsidRPr="00901454">
        <w:rPr>
          <w:color w:val="auto"/>
        </w:rPr>
        <w:t xml:space="preserve">You can customize all note pages at once using Notes Master.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80426" w:rsidRDefault="00E80426">
      <w:pPr>
        <w:spacing w:after="160" w:line="259" w:lineRule="auto"/>
        <w:ind w:left="0"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lastRenderedPageBreak/>
        <w:t xml:space="preserve">Which File tab option allows you to create presentation handouts in Word? </w:t>
      </w:r>
    </w:p>
    <w:p w:rsidR="00E23D37" w:rsidRDefault="00686DBD" w:rsidP="00901454">
      <w:pPr>
        <w:numPr>
          <w:ilvl w:val="1"/>
          <w:numId w:val="21"/>
        </w:numPr>
        <w:spacing w:after="86" w:line="268" w:lineRule="auto"/>
        <w:ind w:firstLine="0"/>
      </w:pPr>
      <w:proofErr w:type="gramStart"/>
      <w:r w:rsidRPr="00901454">
        <w:rPr>
          <w:color w:val="auto"/>
        </w:rPr>
        <w:t>Export</w:t>
      </w:r>
      <w:proofErr w:type="gramEnd"/>
      <w:r w:rsidRPr="00901454">
        <w:rPr>
          <w:color w:val="auto"/>
        </w:rPr>
        <w:t xml:space="preserve">, </w:t>
      </w:r>
      <w:proofErr w:type="gramStart"/>
      <w:r w:rsidRPr="00901454">
        <w:rPr>
          <w:color w:val="auto"/>
        </w:rPr>
        <w:t xml:space="preserve">Create Handouts </w:t>
      </w:r>
      <w:r w:rsidRPr="00901454">
        <w:rPr>
          <w:color w:val="auto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  <w:t>c</w:t>
      </w:r>
      <w:proofErr w:type="gramEnd"/>
      <w:r w:rsidR="00901454">
        <w:rPr>
          <w:color w:val="000000"/>
        </w:rPr>
        <w:t xml:space="preserve">.   </w:t>
      </w:r>
      <w:r>
        <w:rPr>
          <w:color w:val="000000"/>
        </w:rPr>
        <w:t xml:space="preserve">Save As, Tools, Create Handouts </w:t>
      </w:r>
    </w:p>
    <w:p w:rsidR="00E23D37" w:rsidRDefault="00686DBD" w:rsidP="00901454">
      <w:pPr>
        <w:numPr>
          <w:ilvl w:val="1"/>
          <w:numId w:val="21"/>
        </w:numPr>
        <w:spacing w:after="145" w:line="268" w:lineRule="auto"/>
        <w:ind w:firstLine="0"/>
      </w:pPr>
      <w:r>
        <w:rPr>
          <w:color w:val="000000"/>
        </w:rPr>
        <w:t xml:space="preserve">Share, Handouts </w:t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ab/>
        <w:t xml:space="preserve">d. 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Print, Handouts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t xml:space="preserve">To change the number of slides that appear on a printed handout, on the File tab click Print then click the arrow next to ___________________ and under Handouts, select a layout. </w:t>
      </w:r>
    </w:p>
    <w:p w:rsidR="00E23D37" w:rsidRPr="00901454" w:rsidRDefault="00686DBD" w:rsidP="00901454">
      <w:pPr>
        <w:numPr>
          <w:ilvl w:val="1"/>
          <w:numId w:val="22"/>
        </w:numPr>
        <w:spacing w:after="86" w:line="268" w:lineRule="auto"/>
        <w:ind w:firstLine="0"/>
        <w:rPr>
          <w:color w:val="auto"/>
        </w:rPr>
      </w:pPr>
      <w:r w:rsidRPr="00901454">
        <w:rPr>
          <w:color w:val="auto"/>
        </w:rPr>
        <w:t xml:space="preserve">Print All Slides </w:t>
      </w:r>
      <w:r w:rsidRPr="00901454">
        <w:rPr>
          <w:color w:val="auto"/>
        </w:rPr>
        <w:tab/>
      </w:r>
      <w:r w:rsidR="00901454" w:rsidRPr="00901454">
        <w:rPr>
          <w:color w:val="auto"/>
        </w:rPr>
        <w:tab/>
      </w:r>
      <w:r w:rsidR="00901454" w:rsidRPr="00901454">
        <w:rPr>
          <w:color w:val="auto"/>
        </w:rPr>
        <w:tab/>
      </w:r>
      <w:r w:rsidR="00901454" w:rsidRPr="00901454">
        <w:rPr>
          <w:color w:val="auto"/>
        </w:rPr>
        <w:tab/>
        <w:t xml:space="preserve">c.   </w:t>
      </w:r>
      <w:r w:rsidRPr="00901454">
        <w:rPr>
          <w:color w:val="auto"/>
        </w:rPr>
        <w:t xml:space="preserve">Print One Sided </w:t>
      </w:r>
    </w:p>
    <w:p w:rsidR="00E23D37" w:rsidRDefault="00686DBD" w:rsidP="00901454">
      <w:pPr>
        <w:numPr>
          <w:ilvl w:val="1"/>
          <w:numId w:val="22"/>
        </w:numPr>
        <w:ind w:firstLine="0"/>
      </w:pPr>
      <w:r w:rsidRPr="00901454">
        <w:rPr>
          <w:color w:val="auto"/>
        </w:rPr>
        <w:t xml:space="preserve">Full Page Slides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 xml:space="preserve">d. 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Collated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t xml:space="preserve">Which File tab option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embed fonts in your presentation? </w:t>
      </w:r>
    </w:p>
    <w:p w:rsidR="00E23D37" w:rsidRPr="00901454" w:rsidRDefault="00686DBD" w:rsidP="00901454">
      <w:pPr>
        <w:numPr>
          <w:ilvl w:val="1"/>
          <w:numId w:val="23"/>
        </w:numPr>
        <w:spacing w:after="88"/>
        <w:ind w:firstLine="0"/>
        <w:rPr>
          <w:color w:val="auto"/>
        </w:rPr>
      </w:pPr>
      <w:proofErr w:type="gramStart"/>
      <w:r>
        <w:rPr>
          <w:color w:val="000000"/>
        </w:rPr>
        <w:t>Export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Embed Fonts </w:t>
      </w:r>
      <w:r>
        <w:rPr>
          <w:color w:val="000000"/>
        </w:rPr>
        <w:tab/>
      </w:r>
      <w:r w:rsidR="00901454" w:rsidRPr="00901454">
        <w:rPr>
          <w:color w:val="auto"/>
        </w:rPr>
        <w:tab/>
      </w:r>
      <w:r w:rsidR="00901454" w:rsidRPr="00901454">
        <w:rPr>
          <w:color w:val="auto"/>
        </w:rPr>
        <w:tab/>
        <w:t>c</w:t>
      </w:r>
      <w:proofErr w:type="gramEnd"/>
      <w:r w:rsidR="00901454" w:rsidRPr="00901454">
        <w:rPr>
          <w:color w:val="auto"/>
        </w:rPr>
        <w:t xml:space="preserve">.   </w:t>
      </w:r>
      <w:r w:rsidRPr="00901454">
        <w:rPr>
          <w:color w:val="auto"/>
        </w:rPr>
        <w:t xml:space="preserve">Save As, Tools, Save Options </w:t>
      </w:r>
    </w:p>
    <w:p w:rsidR="00E23D37" w:rsidRDefault="00686DBD" w:rsidP="00901454">
      <w:pPr>
        <w:numPr>
          <w:ilvl w:val="1"/>
          <w:numId w:val="23"/>
        </w:numPr>
        <w:spacing w:after="145" w:line="268" w:lineRule="auto"/>
        <w:ind w:firstLine="0"/>
      </w:pPr>
      <w:r>
        <w:rPr>
          <w:color w:val="000000"/>
        </w:rPr>
        <w:t xml:space="preserve">Share, Publish Slides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 xml:space="preserve">d. Info, Manage Presentation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t xml:space="preserve">Which option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run the Accessibility Checker? </w:t>
      </w:r>
    </w:p>
    <w:p w:rsidR="00E23D37" w:rsidRDefault="00686DBD" w:rsidP="00901454">
      <w:pPr>
        <w:numPr>
          <w:ilvl w:val="1"/>
          <w:numId w:val="24"/>
        </w:numPr>
        <w:spacing w:after="86" w:line="268" w:lineRule="auto"/>
        <w:ind w:firstLine="0"/>
      </w:pPr>
      <w:r>
        <w:rPr>
          <w:color w:val="000000"/>
        </w:rPr>
        <w:t xml:space="preserve">Protect Presentation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  <w:t xml:space="preserve">c.   </w:t>
      </w:r>
      <w:r>
        <w:rPr>
          <w:color w:val="000000"/>
        </w:rPr>
        <w:t xml:space="preserve">Manage Presentation </w:t>
      </w:r>
    </w:p>
    <w:p w:rsidR="00E23D37" w:rsidRDefault="00686DBD" w:rsidP="00901454">
      <w:pPr>
        <w:numPr>
          <w:ilvl w:val="1"/>
          <w:numId w:val="24"/>
        </w:numPr>
        <w:ind w:firstLine="0"/>
      </w:pPr>
      <w:r w:rsidRPr="00901454">
        <w:rPr>
          <w:color w:val="auto"/>
        </w:rPr>
        <w:t xml:space="preserve">Check for Issues </w:t>
      </w:r>
      <w:r w:rsidRPr="00901454">
        <w:rPr>
          <w:color w:val="auto"/>
        </w:rPr>
        <w:tab/>
      </w:r>
      <w:r w:rsidR="00901454" w:rsidRPr="00901454">
        <w:rPr>
          <w:color w:val="auto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>d.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 Properties </w:t>
      </w:r>
    </w:p>
    <w:p w:rsidR="00901454" w:rsidRPr="00901454" w:rsidRDefault="00901454" w:rsidP="00901454">
      <w:pPr>
        <w:spacing w:after="0" w:line="268" w:lineRule="auto"/>
        <w:ind w:left="360" w:firstLine="0"/>
      </w:pPr>
    </w:p>
    <w:p w:rsidR="00E23D37" w:rsidRPr="00901454" w:rsidRDefault="00686DBD">
      <w:pPr>
        <w:numPr>
          <w:ilvl w:val="0"/>
          <w:numId w:val="9"/>
        </w:numPr>
        <w:spacing w:after="0" w:line="268" w:lineRule="auto"/>
        <w:ind w:hanging="360"/>
      </w:pPr>
      <w:r>
        <w:rPr>
          <w:color w:val="000000"/>
        </w:rPr>
        <w:t xml:space="preserve">Which feature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determine whether there will be any issues when a PowerPoint presentation is opened in PowerPoint 2003 or earlier?  </w:t>
      </w:r>
    </w:p>
    <w:p w:rsidR="00901454" w:rsidRDefault="00901454" w:rsidP="00901454">
      <w:pPr>
        <w:spacing w:after="0" w:line="268" w:lineRule="auto"/>
        <w:ind w:left="360" w:firstLine="0"/>
      </w:pPr>
    </w:p>
    <w:tbl>
      <w:tblPr>
        <w:tblStyle w:val="TableGrid"/>
        <w:tblW w:w="6794" w:type="dxa"/>
        <w:tblInd w:w="720" w:type="dxa"/>
        <w:tblLook w:val="04A0" w:firstRow="1" w:lastRow="0" w:firstColumn="1" w:lastColumn="0" w:noHBand="0" w:noVBand="1"/>
      </w:tblPr>
      <w:tblGrid>
        <w:gridCol w:w="4680"/>
        <w:gridCol w:w="2114"/>
      </w:tblGrid>
      <w:tr w:rsidR="00E23D37">
        <w:trPr>
          <w:trHeight w:val="26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D37" w:rsidRPr="00901454" w:rsidRDefault="00686DBD">
            <w:pPr>
              <w:tabs>
                <w:tab w:val="center" w:pos="1280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01454">
              <w:rPr>
                <w:color w:val="auto"/>
              </w:rPr>
              <w:t xml:space="preserve">a. </w:t>
            </w:r>
            <w:r w:rsidRPr="00901454">
              <w:rPr>
                <w:color w:val="auto"/>
              </w:rPr>
              <w:tab/>
              <w:t xml:space="preserve">Compatibility Checker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E23D37" w:rsidRDefault="00686DBD">
            <w:pPr>
              <w:tabs>
                <w:tab w:val="center" w:pos="1123"/>
              </w:tabs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c. </w:t>
            </w:r>
            <w:r>
              <w:rPr>
                <w:color w:val="000000"/>
              </w:rPr>
              <w:tab/>
              <w:t xml:space="preserve">Inspect Document </w:t>
            </w:r>
          </w:p>
        </w:tc>
      </w:tr>
      <w:tr w:rsidR="00E23D37">
        <w:trPr>
          <w:trHeight w:val="26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D37" w:rsidRPr="00901454" w:rsidRDefault="00686DB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01454">
              <w:rPr>
                <w:color w:val="auto"/>
              </w:rPr>
              <w:t xml:space="preserve">b. </w:t>
            </w:r>
            <w:r w:rsidR="00901454" w:rsidRPr="00901454">
              <w:rPr>
                <w:color w:val="auto"/>
              </w:rPr>
              <w:t xml:space="preserve">   </w:t>
            </w:r>
            <w:r w:rsidRPr="00901454">
              <w:rPr>
                <w:color w:val="auto"/>
              </w:rPr>
              <w:t xml:space="preserve">Accessibility Checker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E23D37" w:rsidRDefault="00686DBD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d. </w:t>
            </w:r>
            <w:r w:rsidR="00901454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Protect Presentation </w:t>
            </w:r>
          </w:p>
        </w:tc>
      </w:tr>
    </w:tbl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t xml:space="preserve">Which option </w:t>
      </w:r>
      <w:proofErr w:type="gramStart"/>
      <w:r>
        <w:rPr>
          <w:color w:val="000000"/>
        </w:rPr>
        <w:t>is used</w:t>
      </w:r>
      <w:proofErr w:type="gramEnd"/>
      <w:r>
        <w:rPr>
          <w:color w:val="000000"/>
        </w:rPr>
        <w:t xml:space="preserve"> to adapt a single presentation into separate presentations for different audiences? </w:t>
      </w:r>
    </w:p>
    <w:p w:rsidR="00E23D37" w:rsidRDefault="00686DBD" w:rsidP="00901454">
      <w:pPr>
        <w:numPr>
          <w:ilvl w:val="1"/>
          <w:numId w:val="25"/>
        </w:numPr>
        <w:spacing w:after="86" w:line="268" w:lineRule="auto"/>
        <w:ind w:firstLine="0"/>
      </w:pPr>
      <w:r>
        <w:rPr>
          <w:color w:val="000000"/>
        </w:rPr>
        <w:t xml:space="preserve">Slide Master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proofErr w:type="gramStart"/>
      <w:r w:rsidR="00901454">
        <w:rPr>
          <w:color w:val="000000"/>
        </w:rPr>
        <w:t>c</w:t>
      </w:r>
      <w:proofErr w:type="gramEnd"/>
      <w:r w:rsidR="00901454">
        <w:rPr>
          <w:color w:val="000000"/>
        </w:rPr>
        <w:t xml:space="preserve">.   </w:t>
      </w:r>
      <w:r>
        <w:rPr>
          <w:color w:val="000000"/>
        </w:rPr>
        <w:t xml:space="preserve">Set Up Slide Show </w:t>
      </w:r>
    </w:p>
    <w:p w:rsidR="00E23D37" w:rsidRDefault="00686DBD" w:rsidP="00901454">
      <w:pPr>
        <w:numPr>
          <w:ilvl w:val="1"/>
          <w:numId w:val="25"/>
        </w:numPr>
        <w:ind w:firstLine="0"/>
      </w:pPr>
      <w:r w:rsidRPr="00901454">
        <w:rPr>
          <w:color w:val="auto"/>
        </w:rPr>
        <w:t xml:space="preserve">Custom Slide Show </w:t>
      </w:r>
      <w:r>
        <w:rPr>
          <w:color w:val="000000"/>
        </w:rPr>
        <w:tab/>
      </w:r>
      <w:r w:rsidR="00901454">
        <w:rPr>
          <w:color w:val="000000"/>
        </w:rPr>
        <w:tab/>
      </w:r>
      <w:r w:rsidR="00901454">
        <w:rPr>
          <w:color w:val="000000"/>
        </w:rPr>
        <w:tab/>
      </w:r>
      <w:r>
        <w:rPr>
          <w:color w:val="000000"/>
        </w:rPr>
        <w:t>d.</w:t>
      </w:r>
      <w:r w:rsidR="00901454">
        <w:rPr>
          <w:color w:val="000000"/>
        </w:rPr>
        <w:t xml:space="preserve">  </w:t>
      </w:r>
      <w:r>
        <w:rPr>
          <w:color w:val="000000"/>
        </w:rPr>
        <w:t xml:space="preserve"> Slide Sorter </w:t>
      </w:r>
    </w:p>
    <w:p w:rsidR="00901454" w:rsidRPr="00901454" w:rsidRDefault="00901454" w:rsidP="00901454">
      <w:pPr>
        <w:spacing w:after="145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145" w:line="268" w:lineRule="auto"/>
        <w:ind w:hanging="360"/>
      </w:pPr>
      <w:r>
        <w:rPr>
          <w:color w:val="000000"/>
        </w:rPr>
        <w:t xml:space="preserve">Which of the following statements is NOT true about onscreen presentation tools? </w:t>
      </w:r>
    </w:p>
    <w:p w:rsidR="00E23D37" w:rsidRPr="00901454" w:rsidRDefault="00686DBD" w:rsidP="00901454">
      <w:pPr>
        <w:numPr>
          <w:ilvl w:val="1"/>
          <w:numId w:val="26"/>
        </w:numPr>
        <w:spacing w:after="72" w:line="268" w:lineRule="auto"/>
        <w:ind w:firstLine="0"/>
        <w:rPr>
          <w:color w:val="auto"/>
        </w:rPr>
      </w:pPr>
      <w:r w:rsidRPr="00901454">
        <w:rPr>
          <w:color w:val="auto"/>
        </w:rPr>
        <w:t xml:space="preserve">The onscreen presentation tools are not visible in all show types. </w:t>
      </w:r>
    </w:p>
    <w:p w:rsidR="00E23D37" w:rsidRPr="00901454" w:rsidRDefault="00686DBD" w:rsidP="00901454">
      <w:pPr>
        <w:numPr>
          <w:ilvl w:val="1"/>
          <w:numId w:val="26"/>
        </w:numPr>
        <w:spacing w:after="88"/>
        <w:ind w:firstLine="0"/>
        <w:rPr>
          <w:color w:val="auto"/>
        </w:rPr>
      </w:pPr>
      <w:r w:rsidRPr="00901454">
        <w:rPr>
          <w:color w:val="auto"/>
        </w:rPr>
        <w:t xml:space="preserve">Marks made using the pen and highlight tools </w:t>
      </w:r>
      <w:proofErr w:type="gramStart"/>
      <w:r w:rsidRPr="00901454">
        <w:rPr>
          <w:color w:val="auto"/>
        </w:rPr>
        <w:t>cannot be saved</w:t>
      </w:r>
      <w:proofErr w:type="gramEnd"/>
      <w:r w:rsidRPr="00901454">
        <w:rPr>
          <w:color w:val="auto"/>
        </w:rPr>
        <w:t xml:space="preserve">. </w:t>
      </w:r>
    </w:p>
    <w:p w:rsidR="00E23D37" w:rsidRPr="00901454" w:rsidRDefault="00686DBD" w:rsidP="00901454">
      <w:pPr>
        <w:numPr>
          <w:ilvl w:val="1"/>
          <w:numId w:val="26"/>
        </w:numPr>
        <w:spacing w:after="69" w:line="268" w:lineRule="auto"/>
        <w:ind w:firstLine="0"/>
        <w:rPr>
          <w:color w:val="auto"/>
        </w:rPr>
      </w:pPr>
      <w:r w:rsidRPr="00901454">
        <w:rPr>
          <w:color w:val="auto"/>
        </w:rPr>
        <w:t xml:space="preserve">The zoom option allows you to pan to a specific part of a slide. </w:t>
      </w:r>
    </w:p>
    <w:p w:rsidR="00E23D37" w:rsidRDefault="00686DBD" w:rsidP="00901454">
      <w:pPr>
        <w:numPr>
          <w:ilvl w:val="1"/>
          <w:numId w:val="26"/>
        </w:numPr>
        <w:spacing w:after="145" w:line="268" w:lineRule="auto"/>
        <w:ind w:firstLine="0"/>
      </w:pPr>
      <w:r w:rsidRPr="00901454">
        <w:rPr>
          <w:color w:val="auto"/>
        </w:rPr>
        <w:t xml:space="preserve">The More Options button allows </w:t>
      </w:r>
      <w:r>
        <w:rPr>
          <w:color w:val="000000"/>
        </w:rPr>
        <w:t xml:space="preserve">you to show Presenter View. </w:t>
      </w:r>
    </w:p>
    <w:p w:rsidR="00901454" w:rsidRPr="00901454" w:rsidRDefault="00901454" w:rsidP="00901454">
      <w:pPr>
        <w:spacing w:after="0" w:line="268" w:lineRule="auto"/>
        <w:ind w:left="360" w:firstLine="0"/>
      </w:pPr>
    </w:p>
    <w:p w:rsidR="00E23D37" w:rsidRDefault="00686DBD">
      <w:pPr>
        <w:numPr>
          <w:ilvl w:val="0"/>
          <w:numId w:val="9"/>
        </w:numPr>
        <w:spacing w:after="0" w:line="268" w:lineRule="auto"/>
        <w:ind w:hanging="360"/>
      </w:pPr>
      <w:r>
        <w:rPr>
          <w:color w:val="000000"/>
        </w:rPr>
        <w:t>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 xml:space="preserve">_______________  allows you to view your presentation with your speaker notes on one computer (your laptop, for example) while the audience views the note-free presentation on a different monitor or projected on a screen.   </w:t>
      </w:r>
    </w:p>
    <w:p w:rsidR="000071EE" w:rsidRPr="000071EE" w:rsidRDefault="00686DBD" w:rsidP="000071EE">
      <w:pPr>
        <w:numPr>
          <w:ilvl w:val="1"/>
          <w:numId w:val="27"/>
        </w:numPr>
        <w:spacing w:after="160" w:line="259" w:lineRule="auto"/>
        <w:ind w:firstLine="0"/>
        <w:rPr>
          <w:color w:val="auto"/>
        </w:rPr>
      </w:pPr>
      <w:r w:rsidRPr="000071EE">
        <w:rPr>
          <w:color w:val="auto"/>
        </w:rPr>
        <w:t xml:space="preserve">Presenter View </w:t>
      </w:r>
      <w:r w:rsidR="000071EE">
        <w:rPr>
          <w:color w:val="auto"/>
        </w:rPr>
        <w:tab/>
      </w:r>
      <w:r w:rsidR="000071EE">
        <w:rPr>
          <w:color w:val="auto"/>
        </w:rPr>
        <w:tab/>
      </w:r>
      <w:r w:rsidR="000071EE">
        <w:rPr>
          <w:color w:val="auto"/>
        </w:rPr>
        <w:tab/>
      </w:r>
      <w:r w:rsidR="000071EE">
        <w:rPr>
          <w:color w:val="auto"/>
        </w:rPr>
        <w:tab/>
        <w:t xml:space="preserve">c.   </w:t>
      </w:r>
      <w:r w:rsidRPr="000071EE">
        <w:rPr>
          <w:color w:val="auto"/>
        </w:rPr>
        <w:t xml:space="preserve">Reading View </w:t>
      </w:r>
    </w:p>
    <w:p w:rsidR="00E23D37" w:rsidRPr="000071EE" w:rsidRDefault="00686DBD" w:rsidP="000071EE">
      <w:pPr>
        <w:numPr>
          <w:ilvl w:val="1"/>
          <w:numId w:val="27"/>
        </w:numPr>
        <w:spacing w:after="160" w:line="259" w:lineRule="auto"/>
        <w:ind w:firstLine="0"/>
        <w:rPr>
          <w:color w:val="auto"/>
        </w:rPr>
      </w:pPr>
      <w:r w:rsidRPr="000071EE">
        <w:rPr>
          <w:color w:val="auto"/>
        </w:rPr>
        <w:t xml:space="preserve">Custom Show </w:t>
      </w:r>
      <w:r w:rsidRPr="000071EE">
        <w:rPr>
          <w:color w:val="auto"/>
        </w:rPr>
        <w:tab/>
      </w:r>
      <w:r w:rsidR="000071EE">
        <w:rPr>
          <w:color w:val="auto"/>
        </w:rPr>
        <w:tab/>
      </w:r>
      <w:r w:rsidR="000071EE">
        <w:rPr>
          <w:color w:val="auto"/>
        </w:rPr>
        <w:tab/>
      </w:r>
      <w:r w:rsidR="000071EE">
        <w:rPr>
          <w:color w:val="auto"/>
        </w:rPr>
        <w:tab/>
      </w:r>
      <w:r w:rsidRPr="000071EE">
        <w:rPr>
          <w:color w:val="auto"/>
        </w:rPr>
        <w:t xml:space="preserve">d. </w:t>
      </w:r>
      <w:r w:rsidR="000071EE">
        <w:rPr>
          <w:color w:val="auto"/>
        </w:rPr>
        <w:t xml:space="preserve">  </w:t>
      </w:r>
      <w:r w:rsidRPr="000071EE">
        <w:rPr>
          <w:color w:val="auto"/>
        </w:rPr>
        <w:t xml:space="preserve">Slide Master </w:t>
      </w:r>
    </w:p>
    <w:p w:rsidR="000071EE" w:rsidRPr="000071EE" w:rsidRDefault="000071EE" w:rsidP="000071EE">
      <w:pPr>
        <w:spacing w:after="0" w:line="268" w:lineRule="auto"/>
        <w:ind w:left="360" w:firstLine="0"/>
      </w:pPr>
    </w:p>
    <w:p w:rsidR="000071EE" w:rsidRPr="000071EE" w:rsidRDefault="00686DBD">
      <w:pPr>
        <w:numPr>
          <w:ilvl w:val="0"/>
          <w:numId w:val="9"/>
        </w:numPr>
        <w:spacing w:after="0" w:line="268" w:lineRule="auto"/>
        <w:ind w:hanging="360"/>
      </w:pPr>
      <w:r>
        <w:rPr>
          <w:color w:val="000000"/>
        </w:rPr>
        <w:t xml:space="preserve">To modify a slide’s rehearsed timing, select the slide and then, on the ______________ tab, in the Timing group, click </w:t>
      </w:r>
      <w:proofErr w:type="gramStart"/>
      <w:r>
        <w:rPr>
          <w:color w:val="000000"/>
        </w:rPr>
        <w:t>After</w:t>
      </w:r>
      <w:proofErr w:type="gramEnd"/>
      <w:r>
        <w:rPr>
          <w:color w:val="000000"/>
        </w:rPr>
        <w:t xml:space="preserve"> and increase or reduce the amount of time. </w:t>
      </w:r>
    </w:p>
    <w:p w:rsidR="00E23D37" w:rsidRDefault="00686DBD" w:rsidP="000071EE">
      <w:pPr>
        <w:spacing w:after="0" w:line="268" w:lineRule="auto"/>
        <w:ind w:left="360" w:firstLine="0"/>
      </w:pPr>
      <w:r>
        <w:rPr>
          <w:color w:val="000000"/>
        </w:rPr>
        <w:t xml:space="preserve"> </w:t>
      </w:r>
    </w:p>
    <w:p w:rsidR="000071EE" w:rsidRPr="000071EE" w:rsidRDefault="00686DBD" w:rsidP="000071EE">
      <w:pPr>
        <w:numPr>
          <w:ilvl w:val="1"/>
          <w:numId w:val="28"/>
        </w:numPr>
        <w:spacing w:after="160" w:line="259" w:lineRule="auto"/>
        <w:ind w:firstLine="0"/>
        <w:rPr>
          <w:color w:val="auto"/>
        </w:rPr>
      </w:pPr>
      <w:r w:rsidRPr="000071EE">
        <w:rPr>
          <w:color w:val="auto"/>
        </w:rPr>
        <w:t xml:space="preserve">Slide Show </w:t>
      </w:r>
      <w:r w:rsidRPr="000071EE">
        <w:rPr>
          <w:color w:val="auto"/>
        </w:rPr>
        <w:tab/>
      </w:r>
      <w:r w:rsidR="000071EE" w:rsidRPr="000071EE">
        <w:rPr>
          <w:color w:val="auto"/>
        </w:rPr>
        <w:tab/>
      </w:r>
      <w:r w:rsidR="000071EE" w:rsidRPr="000071EE">
        <w:rPr>
          <w:color w:val="auto"/>
        </w:rPr>
        <w:tab/>
      </w:r>
      <w:r w:rsidR="000071EE" w:rsidRPr="000071EE">
        <w:rPr>
          <w:color w:val="auto"/>
        </w:rPr>
        <w:tab/>
      </w:r>
      <w:r w:rsidR="000071EE" w:rsidRPr="000071EE">
        <w:rPr>
          <w:color w:val="auto"/>
        </w:rPr>
        <w:tab/>
        <w:t xml:space="preserve">c.   </w:t>
      </w:r>
      <w:r w:rsidRPr="000071EE">
        <w:rPr>
          <w:color w:val="auto"/>
        </w:rPr>
        <w:t xml:space="preserve">Recording </w:t>
      </w:r>
    </w:p>
    <w:p w:rsidR="00E23D37" w:rsidRDefault="00686DBD" w:rsidP="000071EE">
      <w:pPr>
        <w:numPr>
          <w:ilvl w:val="1"/>
          <w:numId w:val="28"/>
        </w:numPr>
        <w:spacing w:after="160" w:line="259" w:lineRule="auto"/>
        <w:ind w:firstLine="0"/>
      </w:pPr>
      <w:r w:rsidRPr="000071EE">
        <w:rPr>
          <w:color w:val="auto"/>
        </w:rPr>
        <w:t xml:space="preserve">b. Transitions </w:t>
      </w:r>
      <w:r>
        <w:rPr>
          <w:color w:val="000000"/>
        </w:rPr>
        <w:tab/>
      </w:r>
      <w:r w:rsidR="000071EE">
        <w:rPr>
          <w:color w:val="000000"/>
        </w:rPr>
        <w:tab/>
      </w:r>
      <w:r w:rsidR="000071EE">
        <w:rPr>
          <w:color w:val="000000"/>
        </w:rPr>
        <w:tab/>
      </w:r>
      <w:r w:rsidR="000071EE">
        <w:rPr>
          <w:color w:val="000000"/>
        </w:rPr>
        <w:tab/>
      </w:r>
      <w:r w:rsidR="000071EE">
        <w:rPr>
          <w:color w:val="000000"/>
        </w:rPr>
        <w:tab/>
      </w:r>
      <w:r>
        <w:rPr>
          <w:color w:val="000000"/>
        </w:rPr>
        <w:t xml:space="preserve">d. </w:t>
      </w:r>
      <w:r w:rsidR="000071EE">
        <w:rPr>
          <w:color w:val="000000"/>
        </w:rPr>
        <w:t xml:space="preserve">  </w:t>
      </w:r>
      <w:r>
        <w:rPr>
          <w:color w:val="000000"/>
        </w:rPr>
        <w:t xml:space="preserve">Animations </w:t>
      </w:r>
    </w:p>
    <w:p w:rsidR="000071EE" w:rsidRPr="000071EE" w:rsidRDefault="000071EE" w:rsidP="000071EE">
      <w:pPr>
        <w:spacing w:after="0" w:line="268" w:lineRule="auto"/>
        <w:ind w:left="360" w:firstLine="0"/>
      </w:pPr>
    </w:p>
    <w:p w:rsidR="00E23D37" w:rsidRPr="000071EE" w:rsidRDefault="00686DBD">
      <w:pPr>
        <w:numPr>
          <w:ilvl w:val="0"/>
          <w:numId w:val="9"/>
        </w:numPr>
        <w:spacing w:after="0" w:line="268" w:lineRule="auto"/>
        <w:ind w:hanging="360"/>
      </w:pPr>
      <w:r>
        <w:rPr>
          <w:color w:val="000000"/>
        </w:rPr>
        <w:t xml:space="preserve">Which option allows you to establish the time required for each slide and add your own narration and annotations during a slide show? </w:t>
      </w:r>
    </w:p>
    <w:p w:rsidR="000071EE" w:rsidRDefault="000071EE" w:rsidP="000071EE">
      <w:pPr>
        <w:spacing w:after="0" w:line="268" w:lineRule="auto"/>
        <w:ind w:left="360" w:firstLine="0"/>
      </w:pPr>
    </w:p>
    <w:tbl>
      <w:tblPr>
        <w:tblStyle w:val="TableGrid"/>
        <w:tblW w:w="6647" w:type="dxa"/>
        <w:tblInd w:w="720" w:type="dxa"/>
        <w:tblLook w:val="04A0" w:firstRow="1" w:lastRow="0" w:firstColumn="1" w:lastColumn="0" w:noHBand="0" w:noVBand="1"/>
      </w:tblPr>
      <w:tblGrid>
        <w:gridCol w:w="4680"/>
        <w:gridCol w:w="1967"/>
      </w:tblGrid>
      <w:tr w:rsidR="00E23D37">
        <w:trPr>
          <w:trHeight w:val="26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D37" w:rsidRDefault="00686DBD">
            <w:pPr>
              <w:tabs>
                <w:tab w:val="center" w:pos="870"/>
              </w:tabs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a. </w:t>
            </w:r>
            <w:r>
              <w:rPr>
                <w:color w:val="000000"/>
              </w:rPr>
              <w:tab/>
              <w:t xml:space="preserve">Insert Audio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23D37" w:rsidRPr="000071EE" w:rsidRDefault="000071EE">
            <w:pPr>
              <w:tabs>
                <w:tab w:val="right" w:pos="1967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0071EE">
              <w:rPr>
                <w:color w:val="auto"/>
              </w:rPr>
              <w:t xml:space="preserve">c.   </w:t>
            </w:r>
            <w:r w:rsidR="00686DBD" w:rsidRPr="000071EE">
              <w:rPr>
                <w:color w:val="auto"/>
              </w:rPr>
              <w:t xml:space="preserve">Record Slide Show </w:t>
            </w:r>
          </w:p>
        </w:tc>
      </w:tr>
      <w:tr w:rsidR="00E23D37">
        <w:trPr>
          <w:trHeight w:val="26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D37" w:rsidRDefault="00686DBD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b.</w:t>
            </w:r>
            <w:r w:rsidR="000071E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Set Up Slide Show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23D37" w:rsidRPr="000071EE" w:rsidRDefault="00686DB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071EE">
              <w:rPr>
                <w:color w:val="auto"/>
              </w:rPr>
              <w:t xml:space="preserve">d. </w:t>
            </w:r>
            <w:r w:rsidR="000071EE" w:rsidRPr="000071EE">
              <w:rPr>
                <w:color w:val="auto"/>
              </w:rPr>
              <w:t xml:space="preserve">  </w:t>
            </w:r>
            <w:r w:rsidRPr="000071EE">
              <w:rPr>
                <w:color w:val="auto"/>
              </w:rPr>
              <w:t xml:space="preserve">Rehearse Timings </w:t>
            </w:r>
          </w:p>
        </w:tc>
      </w:tr>
      <w:tr w:rsidR="000071EE">
        <w:trPr>
          <w:trHeight w:val="26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71EE" w:rsidRDefault="000071EE">
            <w:pPr>
              <w:spacing w:after="0" w:line="259" w:lineRule="auto"/>
              <w:ind w:left="0" w:firstLine="0"/>
              <w:jc w:val="left"/>
              <w:rPr>
                <w:color w:val="000000"/>
              </w:rPr>
            </w:pPr>
          </w:p>
          <w:p w:rsidR="000071EE" w:rsidRDefault="000071EE">
            <w:pPr>
              <w:spacing w:after="0" w:line="259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0071EE" w:rsidRPr="000071EE" w:rsidRDefault="000071E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:rsidR="000071EE" w:rsidRDefault="000071EE">
      <w:pPr>
        <w:pStyle w:val="Heading1"/>
        <w:ind w:left="-5"/>
      </w:pPr>
    </w:p>
    <w:p w:rsidR="00E23D37" w:rsidRPr="00E80426" w:rsidRDefault="00E23D37" w:rsidP="00E80426">
      <w:pPr>
        <w:spacing w:after="160" w:line="259" w:lineRule="auto"/>
        <w:ind w:left="0" w:firstLine="0"/>
        <w:jc w:val="left"/>
        <w:rPr>
          <w:b/>
          <w:color w:val="000000"/>
          <w:sz w:val="32"/>
        </w:rPr>
      </w:pPr>
      <w:bookmarkStart w:id="0" w:name="_GoBack"/>
      <w:bookmarkEnd w:id="0"/>
    </w:p>
    <w:sectPr w:rsidR="00E23D37" w:rsidRPr="00E80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18" w:right="1435" w:bottom="1214" w:left="1440" w:header="698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15" w:rsidRDefault="00436415">
      <w:pPr>
        <w:spacing w:after="0" w:line="240" w:lineRule="auto"/>
      </w:pPr>
      <w:r>
        <w:separator/>
      </w:r>
    </w:p>
  </w:endnote>
  <w:endnote w:type="continuationSeparator" w:id="0">
    <w:p w:rsidR="00436415" w:rsidRDefault="0043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center" w:pos="4680"/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9435084</wp:posOffset>
              </wp:positionV>
              <wp:extent cx="5980176" cy="6097"/>
              <wp:effectExtent l="0" t="0" r="0" b="0"/>
              <wp:wrapSquare wrapText="bothSides"/>
              <wp:docPr id="26103" name="Group 26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7"/>
                        <a:chOff x="0" y="0"/>
                        <a:chExt cx="5980176" cy="6097"/>
                      </a:xfrm>
                    </wpg:grpSpPr>
                    <wps:wsp>
                      <wps:cNvPr id="27161" name="Shape 2716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03" style="width:470.88pt;height:0.480042pt;position:absolute;mso-position-horizontal-relative:page;mso-position-horizontal:absolute;margin-left:70.56pt;mso-position-vertical-relative:page;margin-top:742.92pt;" coordsize="59801,60">
              <v:shape id="Shape 27162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16"/>
      </w:rPr>
      <w:t xml:space="preserve">3266-1 v1.00-b19 © CCI Learning Solutions Inc. </w:t>
    </w:r>
    <w:r>
      <w:rPr>
        <w:rFonts w:ascii="Calibri" w:eastAsia="Calibri" w:hAnsi="Calibri" w:cs="Calibri"/>
        <w:color w:val="000000"/>
        <w:sz w:val="16"/>
      </w:rPr>
      <w:tab/>
    </w:r>
    <w:r>
      <w:rPr>
        <w:color w:val="000000"/>
        <w:sz w:val="16"/>
      </w:rPr>
      <w:t xml:space="preserve"> 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rFonts w:ascii="Calibri" w:eastAsia="Calibri" w:hAnsi="Calibri" w:cs="Calibri"/>
        <w:color w:val="00000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center" w:pos="4680"/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9435084</wp:posOffset>
              </wp:positionV>
              <wp:extent cx="5980176" cy="6097"/>
              <wp:effectExtent l="0" t="0" r="0" b="0"/>
              <wp:wrapSquare wrapText="bothSides"/>
              <wp:docPr id="26075" name="Group 26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7"/>
                        <a:chOff x="0" y="0"/>
                        <a:chExt cx="5980176" cy="6097"/>
                      </a:xfrm>
                    </wpg:grpSpPr>
                    <wps:wsp>
                      <wps:cNvPr id="27159" name="Shape 27159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75" style="width:470.88pt;height:0.480042pt;position:absolute;mso-position-horizontal-relative:page;mso-position-horizontal:absolute;margin-left:70.56pt;mso-position-vertical-relative:page;margin-top:742.92pt;" coordsize="59801,60">
              <v:shape id="Shape 27160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16"/>
      </w:rPr>
      <w:tab/>
    </w:r>
    <w:r>
      <w:rPr>
        <w:color w:val="000000"/>
        <w:sz w:val="16"/>
      </w:rPr>
      <w:t xml:space="preserve"> 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0426" w:rsidRPr="00E80426">
      <w:rPr>
        <w:b/>
        <w:noProof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rFonts w:ascii="Calibri" w:eastAsia="Calibri" w:hAnsi="Calibri" w:cs="Calibri"/>
        <w:color w:val="00000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center" w:pos="4680"/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9435084</wp:posOffset>
              </wp:positionV>
              <wp:extent cx="5980176" cy="6097"/>
              <wp:effectExtent l="0" t="0" r="0" b="0"/>
              <wp:wrapSquare wrapText="bothSides"/>
              <wp:docPr id="26047" name="Group 26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7"/>
                        <a:chOff x="0" y="0"/>
                        <a:chExt cx="5980176" cy="6097"/>
                      </a:xfrm>
                    </wpg:grpSpPr>
                    <wps:wsp>
                      <wps:cNvPr id="27157" name="Shape 27157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47" style="width:470.88pt;height:0.480042pt;position:absolute;mso-position-horizontal-relative:page;mso-position-horizontal:absolute;margin-left:70.56pt;mso-position-vertical-relative:page;margin-top:742.92pt;" coordsize="59801,60">
              <v:shape id="Shape 27158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16"/>
      </w:rPr>
      <w:t xml:space="preserve">3266-1 v1.00-b19 © CCI Learning Solutions Inc. </w:t>
    </w:r>
    <w:r>
      <w:rPr>
        <w:rFonts w:ascii="Calibri" w:eastAsia="Calibri" w:hAnsi="Calibri" w:cs="Calibri"/>
        <w:color w:val="000000"/>
        <w:sz w:val="16"/>
      </w:rPr>
      <w:tab/>
    </w:r>
    <w:r>
      <w:rPr>
        <w:color w:val="000000"/>
        <w:sz w:val="16"/>
      </w:rPr>
      <w:t xml:space="preserve"> 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rFonts w:ascii="Calibri" w:eastAsia="Calibri" w:hAnsi="Calibri" w:cs="Calibri"/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15" w:rsidRDefault="00436415">
      <w:pPr>
        <w:spacing w:after="0" w:line="240" w:lineRule="auto"/>
      </w:pPr>
      <w:r>
        <w:separator/>
      </w:r>
    </w:p>
  </w:footnote>
  <w:footnote w:type="continuationSeparator" w:id="0">
    <w:p w:rsidR="00436415" w:rsidRDefault="0043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629412</wp:posOffset>
              </wp:positionV>
              <wp:extent cx="5980176" cy="6096"/>
              <wp:effectExtent l="0" t="0" r="0" b="0"/>
              <wp:wrapSquare wrapText="bothSides"/>
              <wp:docPr id="26086" name="Group 26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6"/>
                        <a:chOff x="0" y="0"/>
                        <a:chExt cx="5980176" cy="6096"/>
                      </a:xfrm>
                    </wpg:grpSpPr>
                    <wps:wsp>
                      <wps:cNvPr id="27155" name="Shape 27155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86" style="width:470.88pt;height:0.47998pt;position:absolute;mso-position-horizontal-relative:page;mso-position-horizontal:absolute;margin-left:70.56pt;mso-position-vertical-relative:page;margin-top:49.56pt;" coordsize="59801,60">
              <v:shape id="Shape 27156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</w:rPr>
      <w:t>Review Questions</w:t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  <w:t xml:space="preserve">Answer Key </w:t>
    </w:r>
  </w:p>
  <w:p w:rsidR="00C16EF0" w:rsidRDefault="00C16EF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629412</wp:posOffset>
              </wp:positionV>
              <wp:extent cx="5980176" cy="6096"/>
              <wp:effectExtent l="0" t="0" r="0" b="0"/>
              <wp:wrapSquare wrapText="bothSides"/>
              <wp:docPr id="26058" name="Group 26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6"/>
                        <a:chOff x="0" y="0"/>
                        <a:chExt cx="5980176" cy="6096"/>
                      </a:xfrm>
                    </wpg:grpSpPr>
                    <wps:wsp>
                      <wps:cNvPr id="27153" name="Shape 27153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58" style="width:470.88pt;height:0.47998pt;position:absolute;mso-position-horizontal-relative:page;mso-position-horizontal:absolute;margin-left:70.56pt;mso-position-vertical-relative:page;margin-top:49.56pt;" coordsize="59801,60">
              <v:shape id="Shape 27154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</w:rPr>
      <w:t>Review Questions</w:t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  <w:t>PowerPoint</w:t>
    </w:r>
  </w:p>
  <w:p w:rsidR="00C16EF0" w:rsidRDefault="00C16EF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F0" w:rsidRDefault="00C16EF0">
    <w:pPr>
      <w:tabs>
        <w:tab w:val="right" w:pos="93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629412</wp:posOffset>
              </wp:positionV>
              <wp:extent cx="5980176" cy="6096"/>
              <wp:effectExtent l="0" t="0" r="0" b="0"/>
              <wp:wrapSquare wrapText="bothSides"/>
              <wp:docPr id="26030" name="Group 26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096"/>
                        <a:chOff x="0" y="0"/>
                        <a:chExt cx="5980176" cy="6096"/>
                      </a:xfrm>
                    </wpg:grpSpPr>
                    <wps:wsp>
                      <wps:cNvPr id="27151" name="Shape 2715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30" style="width:470.88pt;height:0.47998pt;position:absolute;mso-position-horizontal-relative:page;mso-position-horizontal:absolute;margin-left:70.56pt;mso-position-vertical-relative:page;margin-top:49.56pt;" coordsize="59801,60">
              <v:shape id="Shape 27152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</w:rPr>
      <w:t>Review Questions</w:t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  <w:t xml:space="preserve">Answer Key </w:t>
    </w:r>
  </w:p>
  <w:p w:rsidR="00C16EF0" w:rsidRDefault="00C16EF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D9A"/>
    <w:multiLevelType w:val="hybridMultilevel"/>
    <w:tmpl w:val="7472D9F0"/>
    <w:lvl w:ilvl="0" w:tplc="CD7CC6DA">
      <w:start w:val="1"/>
      <w:numFmt w:val="lowerLetter"/>
      <w:lvlText w:val="%1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CA3A9E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14927E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C8B620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0CA8E4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CA1780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1EB562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3E3988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DAAB96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F0588"/>
    <w:multiLevelType w:val="hybridMultilevel"/>
    <w:tmpl w:val="DF6AA23A"/>
    <w:lvl w:ilvl="0" w:tplc="124EACE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4A05C2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4E6F1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3E470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8E4E47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A62F0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FAD89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3C297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7ED58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56EFB"/>
    <w:multiLevelType w:val="hybridMultilevel"/>
    <w:tmpl w:val="D27EED54"/>
    <w:lvl w:ilvl="0" w:tplc="44B42CF0">
      <w:start w:val="1"/>
      <w:numFmt w:val="lowerLetter"/>
      <w:lvlText w:val="%1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CA3A9E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14927E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C8B620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0CA8E4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CA1780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1EB562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3E3988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DAAB96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C38EB"/>
    <w:multiLevelType w:val="hybridMultilevel"/>
    <w:tmpl w:val="7E16A658"/>
    <w:lvl w:ilvl="0" w:tplc="24541E60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985716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A4993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48472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5603D6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7440C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D6782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2EBBA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F6BD2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F41ED"/>
    <w:multiLevelType w:val="hybridMultilevel"/>
    <w:tmpl w:val="BA6673D4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063B1"/>
    <w:multiLevelType w:val="hybridMultilevel"/>
    <w:tmpl w:val="88440E60"/>
    <w:lvl w:ilvl="0" w:tplc="DD2C95A4">
      <w:start w:val="1"/>
      <w:numFmt w:val="lowerLetter"/>
      <w:lvlText w:val="%1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94BAE8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0C6DB4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BB668BE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927C82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124796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54993E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2BE60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14E2F8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B07351"/>
    <w:multiLevelType w:val="hybridMultilevel"/>
    <w:tmpl w:val="8B141CBE"/>
    <w:lvl w:ilvl="0" w:tplc="06A437DA">
      <w:start w:val="1"/>
      <w:numFmt w:val="lowerLetter"/>
      <w:lvlText w:val="%1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AE3702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D6C9F2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BC4056A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80E7DA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765092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DA9DFC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CE1E3C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4DC82D0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6A7FCB"/>
    <w:multiLevelType w:val="hybridMultilevel"/>
    <w:tmpl w:val="AFFC045C"/>
    <w:lvl w:ilvl="0" w:tplc="6BF4E0AE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7ED77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96151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C09F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E956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AEFC0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B447F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30816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B5A32"/>
    <w:multiLevelType w:val="hybridMultilevel"/>
    <w:tmpl w:val="04BACED4"/>
    <w:lvl w:ilvl="0" w:tplc="372ABA3E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2C2836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1ABF3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B6BDE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D60D02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D88E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D0E217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38BEF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4063A2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A7A35"/>
    <w:multiLevelType w:val="hybridMultilevel"/>
    <w:tmpl w:val="0C989B2A"/>
    <w:lvl w:ilvl="0" w:tplc="14C8904C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ECE2C4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B4A12C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A643CA">
      <w:start w:val="1"/>
      <w:numFmt w:val="decimal"/>
      <w:lvlText w:val="%4"/>
      <w:lvlJc w:val="left"/>
      <w:pPr>
        <w:ind w:left="17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8AB946">
      <w:start w:val="1"/>
      <w:numFmt w:val="lowerLetter"/>
      <w:lvlText w:val="%5"/>
      <w:lvlJc w:val="left"/>
      <w:pPr>
        <w:ind w:left="25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18E738">
      <w:start w:val="1"/>
      <w:numFmt w:val="lowerRoman"/>
      <w:lvlText w:val="%6"/>
      <w:lvlJc w:val="left"/>
      <w:pPr>
        <w:ind w:left="32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E">
      <w:start w:val="1"/>
      <w:numFmt w:val="decimal"/>
      <w:lvlText w:val="%7"/>
      <w:lvlJc w:val="left"/>
      <w:pPr>
        <w:ind w:left="39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28CBFE">
      <w:start w:val="1"/>
      <w:numFmt w:val="lowerLetter"/>
      <w:lvlText w:val="%8"/>
      <w:lvlJc w:val="left"/>
      <w:pPr>
        <w:ind w:left="46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1404D2">
      <w:start w:val="1"/>
      <w:numFmt w:val="lowerRoman"/>
      <w:lvlText w:val="%9"/>
      <w:lvlJc w:val="left"/>
      <w:pPr>
        <w:ind w:left="53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D55A7"/>
    <w:multiLevelType w:val="hybridMultilevel"/>
    <w:tmpl w:val="3BA6B802"/>
    <w:lvl w:ilvl="0" w:tplc="DAC8D0F8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B45106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2C19B4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CC054A4">
      <w:start w:val="1"/>
      <w:numFmt w:val="decimal"/>
      <w:lvlText w:val="%4"/>
      <w:lvlJc w:val="left"/>
      <w:pPr>
        <w:ind w:left="17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82CB16">
      <w:start w:val="1"/>
      <w:numFmt w:val="lowerLetter"/>
      <w:lvlText w:val="%5"/>
      <w:lvlJc w:val="left"/>
      <w:pPr>
        <w:ind w:left="25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F25A18">
      <w:start w:val="1"/>
      <w:numFmt w:val="lowerRoman"/>
      <w:lvlText w:val="%6"/>
      <w:lvlJc w:val="left"/>
      <w:pPr>
        <w:ind w:left="32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48EA32">
      <w:start w:val="1"/>
      <w:numFmt w:val="decimal"/>
      <w:lvlText w:val="%7"/>
      <w:lvlJc w:val="left"/>
      <w:pPr>
        <w:ind w:left="39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743BAA">
      <w:start w:val="1"/>
      <w:numFmt w:val="lowerLetter"/>
      <w:lvlText w:val="%8"/>
      <w:lvlJc w:val="left"/>
      <w:pPr>
        <w:ind w:left="46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D225222">
      <w:start w:val="1"/>
      <w:numFmt w:val="lowerRoman"/>
      <w:lvlText w:val="%9"/>
      <w:lvlJc w:val="left"/>
      <w:pPr>
        <w:ind w:left="53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CE7E4E"/>
    <w:multiLevelType w:val="hybridMultilevel"/>
    <w:tmpl w:val="B01243FA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1D67B4"/>
    <w:multiLevelType w:val="hybridMultilevel"/>
    <w:tmpl w:val="7C6CB774"/>
    <w:lvl w:ilvl="0" w:tplc="2A1E120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4E4C24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7CC6DA">
      <w:start w:val="1"/>
      <w:numFmt w:val="lowerLetter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A8B30A">
      <w:start w:val="1"/>
      <w:numFmt w:val="decimal"/>
      <w:lvlText w:val="%4"/>
      <w:lvlJc w:val="left"/>
      <w:pPr>
        <w:ind w:left="179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EE1532">
      <w:start w:val="1"/>
      <w:numFmt w:val="lowerLetter"/>
      <w:lvlText w:val="%5"/>
      <w:lvlJc w:val="left"/>
      <w:pPr>
        <w:ind w:left="251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962C9A">
      <w:start w:val="1"/>
      <w:numFmt w:val="lowerRoman"/>
      <w:lvlText w:val="%6"/>
      <w:lvlJc w:val="left"/>
      <w:pPr>
        <w:ind w:left="323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0863A6">
      <w:start w:val="1"/>
      <w:numFmt w:val="decimal"/>
      <w:lvlText w:val="%7"/>
      <w:lvlJc w:val="left"/>
      <w:pPr>
        <w:ind w:left="395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DA3DDC">
      <w:start w:val="1"/>
      <w:numFmt w:val="lowerLetter"/>
      <w:lvlText w:val="%8"/>
      <w:lvlJc w:val="left"/>
      <w:pPr>
        <w:ind w:left="467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58A5348">
      <w:start w:val="1"/>
      <w:numFmt w:val="lowerRoman"/>
      <w:lvlText w:val="%9"/>
      <w:lvlJc w:val="left"/>
      <w:pPr>
        <w:ind w:left="539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EF5CED"/>
    <w:multiLevelType w:val="hybridMultilevel"/>
    <w:tmpl w:val="6A523BC2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12127E"/>
    <w:multiLevelType w:val="hybridMultilevel"/>
    <w:tmpl w:val="2A7AD5AA"/>
    <w:lvl w:ilvl="0" w:tplc="7772B288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FC2AAA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E8FDD8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B4CFD2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DE58F2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A6224C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385D8A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E49868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BC0560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FB00BD"/>
    <w:multiLevelType w:val="hybridMultilevel"/>
    <w:tmpl w:val="F9F008CC"/>
    <w:lvl w:ilvl="0" w:tplc="BF1AE166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A1EB14A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7CDDC6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9A9D84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99A2D56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389FE8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93071C0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96C7D6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40CAE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9249F"/>
    <w:multiLevelType w:val="hybridMultilevel"/>
    <w:tmpl w:val="5FFA80FA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4A0858"/>
    <w:multiLevelType w:val="hybridMultilevel"/>
    <w:tmpl w:val="99282144"/>
    <w:lvl w:ilvl="0" w:tplc="ACFE3D44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8A5B4C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DA162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EE2D2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B8531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BEA55A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7D266E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B4015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AC332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0C198E"/>
    <w:multiLevelType w:val="hybridMultilevel"/>
    <w:tmpl w:val="29E21B76"/>
    <w:lvl w:ilvl="0" w:tplc="048CA99E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B6BFC4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C50C9DC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E082F0A">
      <w:start w:val="1"/>
      <w:numFmt w:val="decimal"/>
      <w:lvlText w:val="%4"/>
      <w:lvlJc w:val="left"/>
      <w:pPr>
        <w:ind w:left="17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F2A21C">
      <w:start w:val="1"/>
      <w:numFmt w:val="lowerLetter"/>
      <w:lvlText w:val="%5"/>
      <w:lvlJc w:val="left"/>
      <w:pPr>
        <w:ind w:left="25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F3460B4">
      <w:start w:val="1"/>
      <w:numFmt w:val="lowerRoman"/>
      <w:lvlText w:val="%6"/>
      <w:lvlJc w:val="left"/>
      <w:pPr>
        <w:ind w:left="32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9083736">
      <w:start w:val="1"/>
      <w:numFmt w:val="decimal"/>
      <w:lvlText w:val="%7"/>
      <w:lvlJc w:val="left"/>
      <w:pPr>
        <w:ind w:left="39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F87F3C">
      <w:start w:val="1"/>
      <w:numFmt w:val="lowerLetter"/>
      <w:lvlText w:val="%8"/>
      <w:lvlJc w:val="left"/>
      <w:pPr>
        <w:ind w:left="46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3ADE42">
      <w:start w:val="1"/>
      <w:numFmt w:val="lowerRoman"/>
      <w:lvlText w:val="%9"/>
      <w:lvlJc w:val="left"/>
      <w:pPr>
        <w:ind w:left="53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21346A"/>
    <w:multiLevelType w:val="hybridMultilevel"/>
    <w:tmpl w:val="E2EC35B6"/>
    <w:lvl w:ilvl="0" w:tplc="E5D2443C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7EF7A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5A05DE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766A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696C1F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F08B1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20CED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242E0D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1C9A5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464626"/>
    <w:multiLevelType w:val="hybridMultilevel"/>
    <w:tmpl w:val="CEC28A5C"/>
    <w:lvl w:ilvl="0" w:tplc="84C296A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FE88BD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9EB9B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AC41C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86F54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5CF3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D8572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6A3B7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6540E1"/>
    <w:multiLevelType w:val="hybridMultilevel"/>
    <w:tmpl w:val="6C0C71A0"/>
    <w:lvl w:ilvl="0" w:tplc="6BF4E0AE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2834F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7ED77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96151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C09F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E956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AEFC0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B447F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30816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E336D"/>
    <w:multiLevelType w:val="hybridMultilevel"/>
    <w:tmpl w:val="10481076"/>
    <w:lvl w:ilvl="0" w:tplc="CD7CC6DA">
      <w:start w:val="1"/>
      <w:numFmt w:val="lowerLetter"/>
      <w:lvlText w:val="%1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94BAE8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0C6DB4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BB668BE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927C82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124796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54993E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2BE60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14E2F8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F42F50"/>
    <w:multiLevelType w:val="hybridMultilevel"/>
    <w:tmpl w:val="B554E004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D3E4D"/>
    <w:multiLevelType w:val="hybridMultilevel"/>
    <w:tmpl w:val="AF7EFF20"/>
    <w:lvl w:ilvl="0" w:tplc="6BF4E0AE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7ED77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96151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C09F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E956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AEFC0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B447F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30816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F011C4"/>
    <w:multiLevelType w:val="hybridMultilevel"/>
    <w:tmpl w:val="A3D0E87A"/>
    <w:lvl w:ilvl="0" w:tplc="2A1E120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4E4C24">
      <w:start w:val="1"/>
      <w:numFmt w:val="lowerLetter"/>
      <w:lvlText w:val="%2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DC1E46">
      <w:start w:val="1"/>
      <w:numFmt w:val="lowerLetter"/>
      <w:lvlRestart w:val="0"/>
      <w:lvlText w:val="%3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A8B30A">
      <w:start w:val="1"/>
      <w:numFmt w:val="decimal"/>
      <w:lvlText w:val="%4"/>
      <w:lvlJc w:val="left"/>
      <w:pPr>
        <w:ind w:left="179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EE1532">
      <w:start w:val="1"/>
      <w:numFmt w:val="lowerLetter"/>
      <w:lvlText w:val="%5"/>
      <w:lvlJc w:val="left"/>
      <w:pPr>
        <w:ind w:left="251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962C9A">
      <w:start w:val="1"/>
      <w:numFmt w:val="lowerRoman"/>
      <w:lvlText w:val="%6"/>
      <w:lvlJc w:val="left"/>
      <w:pPr>
        <w:ind w:left="323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0863A6">
      <w:start w:val="1"/>
      <w:numFmt w:val="decimal"/>
      <w:lvlText w:val="%7"/>
      <w:lvlJc w:val="left"/>
      <w:pPr>
        <w:ind w:left="395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DA3DDC">
      <w:start w:val="1"/>
      <w:numFmt w:val="lowerLetter"/>
      <w:lvlText w:val="%8"/>
      <w:lvlJc w:val="left"/>
      <w:pPr>
        <w:ind w:left="467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58A5348">
      <w:start w:val="1"/>
      <w:numFmt w:val="lowerRoman"/>
      <w:lvlText w:val="%9"/>
      <w:lvlJc w:val="left"/>
      <w:pPr>
        <w:ind w:left="5399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0C4A82"/>
    <w:multiLevelType w:val="hybridMultilevel"/>
    <w:tmpl w:val="465E1B44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32309"/>
    <w:multiLevelType w:val="hybridMultilevel"/>
    <w:tmpl w:val="8572D1B4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5EB0C2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3646B"/>
    <w:multiLevelType w:val="hybridMultilevel"/>
    <w:tmpl w:val="45EA6F78"/>
    <w:lvl w:ilvl="0" w:tplc="E82EEAE4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E6F332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E65F7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D236D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CC722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BCA6A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DE7D5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A84AF9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8AF6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7F5672"/>
    <w:multiLevelType w:val="hybridMultilevel"/>
    <w:tmpl w:val="352E9AAA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9C29F6"/>
    <w:multiLevelType w:val="hybridMultilevel"/>
    <w:tmpl w:val="DB307ABA"/>
    <w:lvl w:ilvl="0" w:tplc="B7A6F8CE">
      <w:start w:val="5"/>
      <w:numFmt w:val="decimal"/>
      <w:lvlText w:val="%1."/>
      <w:lvlJc w:val="left"/>
      <w:pPr>
        <w:ind w:left="7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EE9B4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F45E92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256FB0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9CC42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B41F9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C2CF6F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D0D46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3A8648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396817"/>
    <w:multiLevelType w:val="hybridMultilevel"/>
    <w:tmpl w:val="EC3C7F54"/>
    <w:lvl w:ilvl="0" w:tplc="977E411A">
      <w:start w:val="6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082306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C59C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A3862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22CFA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0204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E26542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20D3CA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2626D9"/>
    <w:multiLevelType w:val="hybridMultilevel"/>
    <w:tmpl w:val="1848ED2A"/>
    <w:lvl w:ilvl="0" w:tplc="6BF4E0AE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7CC6DA">
      <w:start w:val="1"/>
      <w:numFmt w:val="lowerLetter"/>
      <w:lvlText w:val="%2."/>
      <w:lvlJc w:val="left"/>
      <w:pPr>
        <w:ind w:left="10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7ED77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96151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C09F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E956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AEFC0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B447F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30816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8"/>
  </w:num>
  <w:num w:numId="5">
    <w:abstractNumId w:val="3"/>
  </w:num>
  <w:num w:numId="6">
    <w:abstractNumId w:val="28"/>
  </w:num>
  <w:num w:numId="7">
    <w:abstractNumId w:val="17"/>
  </w:num>
  <w:num w:numId="8">
    <w:abstractNumId w:val="5"/>
  </w:num>
  <w:num w:numId="9">
    <w:abstractNumId w:val="27"/>
  </w:num>
  <w:num w:numId="10">
    <w:abstractNumId w:val="21"/>
  </w:num>
  <w:num w:numId="11">
    <w:abstractNumId w:val="6"/>
  </w:num>
  <w:num w:numId="12">
    <w:abstractNumId w:val="30"/>
  </w:num>
  <w:num w:numId="13">
    <w:abstractNumId w:val="9"/>
  </w:num>
  <w:num w:numId="14">
    <w:abstractNumId w:val="15"/>
  </w:num>
  <w:num w:numId="15">
    <w:abstractNumId w:val="25"/>
  </w:num>
  <w:num w:numId="16">
    <w:abstractNumId w:val="10"/>
  </w:num>
  <w:num w:numId="17">
    <w:abstractNumId w:val="14"/>
  </w:num>
  <w:num w:numId="18">
    <w:abstractNumId w:val="18"/>
  </w:num>
  <w:num w:numId="19">
    <w:abstractNumId w:val="2"/>
  </w:num>
  <w:num w:numId="20">
    <w:abstractNumId w:val="22"/>
  </w:num>
  <w:num w:numId="21">
    <w:abstractNumId w:val="11"/>
  </w:num>
  <w:num w:numId="22">
    <w:abstractNumId w:val="23"/>
  </w:num>
  <w:num w:numId="23">
    <w:abstractNumId w:val="13"/>
  </w:num>
  <w:num w:numId="24">
    <w:abstractNumId w:val="29"/>
  </w:num>
  <w:num w:numId="25">
    <w:abstractNumId w:val="16"/>
  </w:num>
  <w:num w:numId="26">
    <w:abstractNumId w:val="26"/>
  </w:num>
  <w:num w:numId="27">
    <w:abstractNumId w:val="4"/>
  </w:num>
  <w:num w:numId="28">
    <w:abstractNumId w:val="31"/>
  </w:num>
  <w:num w:numId="29">
    <w:abstractNumId w:val="7"/>
  </w:num>
  <w:num w:numId="30">
    <w:abstractNumId w:val="24"/>
  </w:num>
  <w:num w:numId="31">
    <w:abstractNumId w:val="32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37"/>
    <w:rsid w:val="000071EE"/>
    <w:rsid w:val="000236B1"/>
    <w:rsid w:val="001522A1"/>
    <w:rsid w:val="00436415"/>
    <w:rsid w:val="005458B7"/>
    <w:rsid w:val="005F715A"/>
    <w:rsid w:val="00686DBD"/>
    <w:rsid w:val="00692516"/>
    <w:rsid w:val="007264BE"/>
    <w:rsid w:val="00901454"/>
    <w:rsid w:val="009254C2"/>
    <w:rsid w:val="009504CD"/>
    <w:rsid w:val="00AA1FA4"/>
    <w:rsid w:val="00BB5511"/>
    <w:rsid w:val="00BD64E4"/>
    <w:rsid w:val="00BF579B"/>
    <w:rsid w:val="00C16EF0"/>
    <w:rsid w:val="00D64F96"/>
    <w:rsid w:val="00E23D37"/>
    <w:rsid w:val="00E80426"/>
    <w:rsid w:val="00F764ED"/>
    <w:rsid w:val="00F907FB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C394"/>
  <w15:docId w15:val="{722B988A-A9CD-4F42-8CD1-38BC29E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0" w:line="266" w:lineRule="auto"/>
      <w:ind w:left="730" w:hanging="10"/>
      <w:jc w:val="both"/>
    </w:pPr>
    <w:rPr>
      <w:rFonts w:ascii="Segoe UI" w:eastAsia="Segoe UI" w:hAnsi="Segoe UI" w:cs="Segoe UI"/>
      <w:color w:val="FF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0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 Student</dc:creator>
  <cp:keywords/>
  <cp:lastModifiedBy>Martin K. Campbell</cp:lastModifiedBy>
  <cp:revision>3</cp:revision>
  <dcterms:created xsi:type="dcterms:W3CDTF">2020-04-06T15:55:00Z</dcterms:created>
  <dcterms:modified xsi:type="dcterms:W3CDTF">2020-04-06T15:57:00Z</dcterms:modified>
</cp:coreProperties>
</file>